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EC83D4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民事起诉状</w:t>
      </w:r>
    </w:p>
    <w:p w14:paraId="004058AB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（保证保险合同纠纷）</w:t>
      </w:r>
    </w:p>
    <w:p w14:paraId="2B1E3F1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tbl>
      <w:tblPr>
        <w:tblStyle w:val="2"/>
        <w:tblW w:w="8937" w:type="dxa"/>
        <w:tblInd w:w="-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4"/>
        <w:gridCol w:w="11"/>
        <w:gridCol w:w="6192"/>
      </w:tblGrid>
      <w:tr w14:paraId="711E7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37" w:type="dxa"/>
            <w:gridSpan w:val="3"/>
            <w:noWrap w:val="0"/>
            <w:vAlign w:val="top"/>
          </w:tcPr>
          <w:p w14:paraId="4122CA44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说明：</w:t>
            </w:r>
          </w:p>
          <w:p w14:paraId="6F5F3B46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为了方便您更好地参加诉讼，保护您的合法权利，请填写本表。</w:t>
            </w:r>
          </w:p>
          <w:p w14:paraId="3A93D84C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1.起诉时需向人民法院提交证明您身份的材料，如身份证复印件、营业执照复印件等。</w:t>
            </w:r>
          </w:p>
          <w:p w14:paraId="1391276F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2.本表所列内容是您提起诉讼以及人民法院查明案件事实所需，请务必如实填写。</w:t>
            </w:r>
          </w:p>
          <w:p w14:paraId="6A32FDAC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3.本表所涉内容系针对一般保证保险合同纠纷案件，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有些内容可能与您的案件无关，您认为与案件无关的项目可以填“无”或不填；对于本表中勾选项可以在对应项打“√”；您认为另有重要内容需要列明的，可以在本表尾部或者另附页填写。</w:t>
            </w:r>
          </w:p>
          <w:p w14:paraId="60A4D0E7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★特别提示★</w:t>
            </w:r>
          </w:p>
          <w:p w14:paraId="784E1302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《中华人民共和国民事诉讼法》第十三条第一款规定：“民事诉讼应当遵循诚信原则。”</w:t>
            </w:r>
          </w:p>
          <w:p w14:paraId="0F3D4F1A">
            <w:pPr>
              <w:spacing w:line="24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如果诉讼参加人违反上述规定，进行虚假诉讼、恶意诉讼，人民法院将视违法情形依法追究责任。</w:t>
            </w:r>
          </w:p>
        </w:tc>
      </w:tr>
      <w:tr w14:paraId="7594FD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</w:trPr>
        <w:tc>
          <w:tcPr>
            <w:tcW w:w="8937" w:type="dxa"/>
            <w:gridSpan w:val="3"/>
            <w:noWrap w:val="0"/>
            <w:vAlign w:val="top"/>
          </w:tcPr>
          <w:p w14:paraId="487C9967">
            <w:pPr>
              <w:spacing w:line="60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当事人信息</w:t>
            </w:r>
          </w:p>
        </w:tc>
      </w:tr>
      <w:tr w14:paraId="0653F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81E45E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3A71EC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111D3B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988D442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34E9711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法人、非法人组织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7BF174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02B78A0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04A5CD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4B0931D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法定代表人/主要负责人：        职务：      联系电话：     </w:t>
            </w:r>
          </w:p>
          <w:p w14:paraId="7B454B8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3F23396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64EE98F">
            <w:pPr>
              <w:widowControl/>
              <w:ind w:firstLine="540" w:firstLineChars="3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13812931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B0B09C8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CC9D001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 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14F108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234BBE4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2B05BBD">
            <w:pPr>
              <w:spacing w:line="528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委托诉讼代理人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BEB72A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</w:p>
          <w:p w14:paraId="615B8A07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4A709DE0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单位：              职务：              联系电话：</w:t>
            </w:r>
          </w:p>
          <w:p w14:paraId="128C4ECE">
            <w:pPr>
              <w:widowControl/>
              <w:ind w:firstLine="360" w:firstLineChars="2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代理权限：一般授权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特别授权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7D06730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15693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0FE2472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送达地址（所填信息除书面特别声明更改外，适用于案件一审、二审、再审所有后续程序）及收件人、联系电话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E661C6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地址：</w:t>
            </w:r>
          </w:p>
          <w:p w14:paraId="5DC1E5B1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收件人：</w:t>
            </w:r>
          </w:p>
          <w:p w14:paraId="46FBD2A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电话：</w:t>
            </w:r>
          </w:p>
        </w:tc>
      </w:tr>
      <w:tr w14:paraId="7E5C4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2FE3F2F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0863F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是否接受电子送达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92A03B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方式：短信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微信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传真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邮箱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</w:t>
            </w:r>
          </w:p>
          <w:p w14:paraId="7C12D836">
            <w:pPr>
              <w:widowControl/>
              <w:ind w:left="535" w:leftChars="255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其他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</w:t>
            </w:r>
          </w:p>
          <w:p w14:paraId="2D68F08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75E195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6A5C8A0F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FA3569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1BB73680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43BE38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484A1F8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365E2A3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09A7907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684E0F2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     职务：        联系电话：</w:t>
            </w:r>
          </w:p>
          <w:p w14:paraId="231981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1E2126B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013354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58EF324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61509E1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38EAAB0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3DB2CB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5D30AA1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BA9349">
            <w:pPr>
              <w:spacing w:line="55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72E52A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32C7112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5779850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        民族：</w:t>
            </w:r>
          </w:p>
          <w:p w14:paraId="676C63BB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7012080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5D8441C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50381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DEC6B3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BDF690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543BB2D6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第三人（法人、非法人组织）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A0EF54">
            <w:pPr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名称：</w:t>
            </w:r>
          </w:p>
          <w:p w14:paraId="44B9A1B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住所地（主要办事机构所在地）：</w:t>
            </w:r>
          </w:p>
          <w:p w14:paraId="1D6FB15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注册地/登记地：</w:t>
            </w:r>
          </w:p>
          <w:p w14:paraId="253FECE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法定代表人/主要负责人：         职务：        联系电话：</w:t>
            </w:r>
          </w:p>
          <w:p w14:paraId="2DB86C7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统一社会信用代码：</w:t>
            </w:r>
          </w:p>
          <w:p w14:paraId="5E30E9C7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类型：有限责任公司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股份有限公司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上市公司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其他企业法人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44DA15BA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事业单位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社会团体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基金会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社会服务机构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154DA8A3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机关法人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农村集体经济组织法人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城镇农村的合作经济组织法人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基层群众性自治组织法人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6B92E12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个人独资企业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不具有法人资格的专业服务机构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628E32A6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（控股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参股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） 民营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</w:tc>
      </w:tr>
      <w:tr w14:paraId="17EB8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31065EA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77D7CE09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第三人（自然人）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636D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姓名：</w:t>
            </w:r>
          </w:p>
          <w:p w14:paraId="35E93239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性别：男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女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0B1AE59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出生日期：     年     月    日          民族：</w:t>
            </w:r>
          </w:p>
          <w:p w14:paraId="28C7813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工作单位：            职务：             联系电话：</w:t>
            </w:r>
          </w:p>
          <w:p w14:paraId="683B308C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住所地（户籍所在地）：</w:t>
            </w:r>
          </w:p>
          <w:p w14:paraId="78C9AA5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经常居住地：</w:t>
            </w:r>
          </w:p>
        </w:tc>
      </w:tr>
      <w:tr w14:paraId="5810A3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3" w:hRule="atLeast"/>
        </w:trPr>
        <w:tc>
          <w:tcPr>
            <w:tcW w:w="8937" w:type="dxa"/>
            <w:gridSpan w:val="3"/>
            <w:noWrap w:val="0"/>
            <w:vAlign w:val="top"/>
          </w:tcPr>
          <w:p w14:paraId="459BD862">
            <w:pPr>
              <w:spacing w:line="10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诉讼请求和依据</w:t>
            </w:r>
          </w:p>
        </w:tc>
      </w:tr>
      <w:tr w14:paraId="16FB29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32C28B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1.理赔款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09E2789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支付理赔款        元（人民币，下同；如外币需特别注明）；</w:t>
            </w:r>
          </w:p>
          <w:p w14:paraId="70306D96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3A7A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6109CC9D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2.保险费、违约金等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33F7854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截至    年   月   日止，欠保险费、违约金等共计       元</w:t>
            </w:r>
          </w:p>
          <w:p w14:paraId="2ADD2F8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    年  月  日之后的保险费、违约金等各项费用按照保证保险合同约定计算至实际清偿之日止</w:t>
            </w:r>
          </w:p>
          <w:p w14:paraId="13EC87D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6D5B0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341F028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3.是否主张实现债权的费用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2564CD73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费用明细：</w:t>
            </w:r>
          </w:p>
          <w:p w14:paraId="0C17E4CF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02369C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6A0F32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4.其他请求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1B41CE4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6D3C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52115FB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5.标的总额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6D08E2A3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4B8D4C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747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098C8189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6.请求依据</w:t>
            </w:r>
          </w:p>
        </w:tc>
        <w:tc>
          <w:tcPr>
            <w:tcW w:w="6190" w:type="dxa"/>
            <w:tcBorders>
              <w:left w:val="single" w:color="auto" w:sz="4" w:space="0"/>
            </w:tcBorders>
            <w:noWrap w:val="0"/>
            <w:vAlign w:val="top"/>
          </w:tcPr>
          <w:p w14:paraId="6A2CD12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合同约定：</w:t>
            </w:r>
          </w:p>
          <w:p w14:paraId="0F1088C6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法律规定：</w:t>
            </w:r>
          </w:p>
        </w:tc>
      </w:tr>
      <w:tr w14:paraId="0F3CFA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937" w:type="dxa"/>
            <w:gridSpan w:val="3"/>
            <w:noWrap w:val="0"/>
            <w:vAlign w:val="top"/>
          </w:tcPr>
          <w:p w14:paraId="35E5BF9E">
            <w:pPr>
              <w:spacing w:line="360" w:lineRule="auto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0"/>
                <w:szCs w:val="30"/>
              </w:rPr>
              <w:t>约定管辖和诉讼保全</w:t>
            </w:r>
          </w:p>
        </w:tc>
      </w:tr>
      <w:tr w14:paraId="640F3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45D6E51E">
            <w:pPr>
              <w:spacing w:line="48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1.有无仲裁、法院管辖约定</w:t>
            </w: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54D9C648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合同条款及内容：</w:t>
            </w:r>
          </w:p>
          <w:p w14:paraId="2BADE9A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无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58125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2742" w:type="dxa"/>
            <w:gridSpan w:val="2"/>
            <w:tcBorders>
              <w:right w:val="single" w:color="auto" w:sz="4" w:space="0"/>
            </w:tcBorders>
            <w:noWrap w:val="0"/>
            <w:vAlign w:val="top"/>
          </w:tcPr>
          <w:p w14:paraId="254C81D8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2.是否申请财产保全措施</w:t>
            </w:r>
          </w:p>
          <w:p w14:paraId="7C468B1E">
            <w:pPr>
              <w:spacing w:line="432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195" w:type="dxa"/>
            <w:tcBorders>
              <w:left w:val="single" w:color="auto" w:sz="4" w:space="0"/>
            </w:tcBorders>
            <w:noWrap w:val="0"/>
            <w:vAlign w:val="top"/>
          </w:tcPr>
          <w:p w14:paraId="79DC2BD7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已经诉前保全：是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保全法院：  保全时间：    </w:t>
            </w:r>
          </w:p>
          <w:p w14:paraId="6E213BB6">
            <w:pPr>
              <w:ind w:firstLine="1260" w:firstLineChars="700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  <w:p w14:paraId="1E101850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申请诉讼保全：是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</w:p>
          <w:p w14:paraId="0A5B1BE2">
            <w:pPr>
              <w:ind w:firstLine="900" w:firstLineChars="500"/>
              <w:jc w:val="left"/>
              <w:rPr>
                <w:rFonts w:hint="eastAsia" w:asciiTheme="minorEastAsia" w:hAnsiTheme="minorEastAsia" w:eastAsiaTheme="minorEastAsia" w:cstheme="minorEastAsia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34343A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8937" w:type="dxa"/>
            <w:gridSpan w:val="3"/>
            <w:noWrap w:val="0"/>
            <w:vAlign w:val="top"/>
          </w:tcPr>
          <w:p w14:paraId="523C208A">
            <w:pPr>
              <w:spacing w:line="48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</w:rPr>
              <w:t>事实与理由</w:t>
            </w:r>
          </w:p>
        </w:tc>
      </w:tr>
      <w:tr w14:paraId="0D6E2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04A9471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1.保证保险合同的签订情况（合同名称、主体、签订时间、地点行等）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1844CF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02D670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736" w:type="dxa"/>
            <w:noWrap w:val="0"/>
            <w:vAlign w:val="top"/>
          </w:tcPr>
          <w:p w14:paraId="323C8725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0A9F549A">
            <w:pPr>
              <w:spacing w:line="72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2.保证保险合同的主要约定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309064E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保证保险金额：</w:t>
            </w:r>
          </w:p>
          <w:p w14:paraId="5C7C9BF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保费金额：</w:t>
            </w:r>
          </w:p>
          <w:p w14:paraId="2A0A258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保险期间：</w:t>
            </w:r>
          </w:p>
          <w:p w14:paraId="4DA6093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保险费缴纳方式：</w:t>
            </w:r>
          </w:p>
          <w:p w14:paraId="12EDFFAA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理赔条件：</w:t>
            </w:r>
          </w:p>
          <w:p w14:paraId="66D0428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理赔款项和未付保费的追索：</w:t>
            </w:r>
          </w:p>
          <w:p w14:paraId="3F6E28E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违约事由及违约责任：</w:t>
            </w:r>
          </w:p>
          <w:p w14:paraId="17E13F60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特别约定：</w:t>
            </w:r>
          </w:p>
          <w:p w14:paraId="1472E7D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其他：</w:t>
            </w:r>
          </w:p>
        </w:tc>
      </w:tr>
      <w:tr w14:paraId="0D4B73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2736" w:type="dxa"/>
            <w:noWrap w:val="0"/>
            <w:vAlign w:val="top"/>
          </w:tcPr>
          <w:p w14:paraId="2FA544A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3.是否对被告就保证保险合同主要条款进行提示注意、说明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550F7177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提示说明的具体方式以及时间地点：</w:t>
            </w:r>
          </w:p>
          <w:p w14:paraId="4E64CDB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否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sym w:font="Wingdings 2" w:char="00A3"/>
            </w:r>
          </w:p>
        </w:tc>
      </w:tr>
      <w:tr w14:paraId="62A9CE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1941FD1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4.被告借款合同的主要约定（借款金额、期限、用途、利息标准、还款方式、担保、违约责任、解除条件、管辖约定）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1575E9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</w:t>
            </w:r>
          </w:p>
        </w:tc>
      </w:tr>
      <w:tr w14:paraId="6EED95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36" w:type="dxa"/>
            <w:noWrap w:val="0"/>
            <w:vAlign w:val="top"/>
          </w:tcPr>
          <w:p w14:paraId="145F97AE">
            <w:pPr>
              <w:spacing w:line="24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  <w:p w14:paraId="254CD135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5.被告逾期未还款情况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64A1FD78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    年  月  日至    年  月  日，被告按约定还款，已还款     元，</w:t>
            </w:r>
          </w:p>
          <w:p w14:paraId="128A5A74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逾期但已还款     元，共归还本金     元，利息     元</w:t>
            </w:r>
          </w:p>
          <w:p w14:paraId="4C4F67DD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自    年  月  日起，开始逾期不还，截至    年  月  日，被告   欠付借款本金   元 、利息   元 、罚息    元、复利    元、滞纳金    元、违约金    元、手续费   元</w:t>
            </w:r>
          </w:p>
          <w:p w14:paraId="133C781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055D72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15A1F0BE">
            <w:pPr>
              <w:spacing w:line="36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6.保证保险合同的履行情况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C27E47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原告于   年  月  日进行了理赔，代被告清偿债务，共赔款      元，于   年  月  日取得权益转让确认书</w:t>
            </w:r>
          </w:p>
        </w:tc>
      </w:tr>
      <w:tr w14:paraId="24EDD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36" w:type="dxa"/>
            <w:noWrap w:val="0"/>
            <w:vAlign w:val="top"/>
          </w:tcPr>
          <w:p w14:paraId="7B48EA4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7.追索情况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45BD72AB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原告于   年  月  日通知被告并向其追索</w:t>
            </w:r>
          </w:p>
          <w:p w14:paraId="06F79C73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被告已支付保费    元，归还借款     元；尚欠保费     元，欠付借款本金   元 、利息   元 、罚息    元、复利    元、滞纳金    元、违约金    元、手续费   元</w:t>
            </w:r>
          </w:p>
          <w:p w14:paraId="75BCAAC7">
            <w:pPr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明细：</w:t>
            </w:r>
          </w:p>
        </w:tc>
      </w:tr>
      <w:tr w14:paraId="085CEB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736" w:type="dxa"/>
            <w:noWrap w:val="0"/>
            <w:vAlign w:val="top"/>
          </w:tcPr>
          <w:p w14:paraId="0723ECF2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8.其他需要说明的内容（可另附页）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0AE3D5EC">
            <w:pPr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 w14:paraId="6EDF1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2736" w:type="dxa"/>
            <w:noWrap w:val="0"/>
            <w:vAlign w:val="top"/>
          </w:tcPr>
          <w:p w14:paraId="0CDDE3EF">
            <w:pPr>
              <w:spacing w:line="1200" w:lineRule="auto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9.证据清单（可另附页）</w:t>
            </w:r>
          </w:p>
        </w:tc>
        <w:tc>
          <w:tcPr>
            <w:tcW w:w="6201" w:type="dxa"/>
            <w:gridSpan w:val="2"/>
            <w:noWrap w:val="0"/>
            <w:vAlign w:val="top"/>
          </w:tcPr>
          <w:p w14:paraId="15FC506C">
            <w:pPr>
              <w:rPr>
                <w:rFonts w:hint="eastAsia" w:asciiTheme="minorEastAsia" w:hAnsiTheme="minorEastAsia" w:eastAsiaTheme="minorEastAsia" w:cstheme="minorEastAsia"/>
              </w:rPr>
            </w:pPr>
          </w:p>
          <w:p w14:paraId="0689534E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</w:tbl>
    <w:p w14:paraId="670864E4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</w:p>
    <w:p w14:paraId="219EDDF7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               具状人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（签字、盖章）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：</w:t>
      </w:r>
    </w:p>
    <w:p w14:paraId="3CA0053C">
      <w:pPr>
        <w:spacing w:line="44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 xml:space="preserve">         日期：  </w:t>
      </w:r>
    </w:p>
    <w:p w14:paraId="27B4C4D9">
      <w:pPr>
        <w:spacing w:line="560" w:lineRule="exact"/>
        <w:jc w:val="center"/>
        <w:rPr>
          <w:rFonts w:hint="eastAsia" w:asciiTheme="minorEastAsia" w:hAnsiTheme="minorEastAsia" w:eastAsiaTheme="minorEastAsia" w:cstheme="minorEastAsia"/>
          <w:sz w:val="44"/>
          <w:szCs w:val="44"/>
        </w:rPr>
      </w:pPr>
    </w:p>
    <w:p w14:paraId="087A8940">
      <w:pPr>
        <w:rPr>
          <w:rFonts w:hint="eastAsia" w:asciiTheme="minorEastAsia" w:hAnsiTheme="minorEastAsia" w:eastAsiaTheme="minorEastAsia" w:cstheme="minor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00"/>
    <w:family w:val="script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FF9DEA"/>
    <w:rsid w:val="375D4212"/>
    <w:rsid w:val="7C2453C4"/>
    <w:rsid w:val="FDFF9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1873</Words>
  <Characters>1893</Characters>
  <Lines>0</Lines>
  <Paragraphs>0</Paragraphs>
  <TotalTime>2</TotalTime>
  <ScaleCrop>false</ScaleCrop>
  <LinksUpToDate>false</LinksUpToDate>
  <CharactersWithSpaces>2446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2024-06-26T11:19:00Z</dcterms:created>
  <dc:creator>tongyingchao</dc:creator>
  <cp:lastModifiedBy>羽</cp:lastModifiedBy>
  <dcterms:modified xsi:type="dcterms:W3CDTF">2025-01-16T03:47:45Z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F319C3782F3D42938EDD556E6E7FDB39_13</vt:lpwstr>
  </property>
  <property fmtid="{D5CDD505-2E9C-101B-9397-08002B2CF9AE}" pid="4" name="KSOTemplateDocerSaveRecord">
    <vt:lpwstr>eyJoZGlkIjoiMDMxZDkyYmIyMTI1MjczODU1ZmIwODNjYWEyZjQ3NWUiLCJ1c2VySWQiOiIyMzk5NjM1OTEifQ==</vt:lpwstr>
  </property>
</Properties>
</file>