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F5934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民事起诉状</w:t>
      </w:r>
    </w:p>
    <w:p w14:paraId="206FF380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（保证保险合同纠纷）</w:t>
      </w:r>
    </w:p>
    <w:tbl>
      <w:tblPr>
        <w:tblStyle w:val="2"/>
        <w:tblW w:w="15596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6053"/>
        <w:gridCol w:w="6574"/>
      </w:tblGrid>
      <w:tr w14:paraId="77DF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9022" w:type="dxa"/>
            <w:gridSpan w:val="2"/>
            <w:noWrap w:val="0"/>
            <w:vAlign w:val="top"/>
          </w:tcPr>
          <w:p w14:paraId="1779A37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75CAF1C1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为了方便您更好地参加诉讼，保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护您的合法权利，请填写本表。</w:t>
            </w:r>
          </w:p>
          <w:p w14:paraId="56F7855B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1.起诉时需向人民法院提交证明您身份的材料，如身份证复印件、营业执照复印件等。</w:t>
            </w:r>
          </w:p>
          <w:p w14:paraId="05F0D75F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2.本表所列内容是您提起诉讼以及人民法院查明案件事实所需，请务必如实填写。</w:t>
            </w:r>
          </w:p>
          <w:p w14:paraId="1AA9A30B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一般保证保险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2B4B0F61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3FF71F6C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2D48D5B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19423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38" w:hRule="atLeast"/>
        </w:trPr>
        <w:tc>
          <w:tcPr>
            <w:tcW w:w="9022" w:type="dxa"/>
            <w:gridSpan w:val="2"/>
            <w:noWrap w:val="0"/>
            <w:vAlign w:val="top"/>
          </w:tcPr>
          <w:p w14:paraId="5DBD0929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4F797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58A0277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41A2E3F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63550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E4C85B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C982DF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</w:t>
            </w:r>
          </w:p>
        </w:tc>
        <w:tc>
          <w:tcPr>
            <w:tcW w:w="6053" w:type="dxa"/>
            <w:noWrap w:val="0"/>
            <w:vAlign w:val="top"/>
          </w:tcPr>
          <w:p w14:paraId="31BD81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名称：XX财产保险股份有限公司</w:t>
            </w:r>
          </w:p>
          <w:p w14:paraId="1E3EAA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住所地（主要办事机构所在地）：广东省深圳市XX区XX路</w:t>
            </w:r>
          </w:p>
          <w:p w14:paraId="41A1A5C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注册地/登记地：广东省深圳市XX区XX路</w:t>
            </w:r>
          </w:p>
          <w:p w14:paraId="6AD40FD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法定代表人/主要负责人：孙XX  职务：执行董事  联系电话：XXXXXXXXXXX</w:t>
            </w:r>
          </w:p>
          <w:p w14:paraId="66FCD9E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37CA77B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B70583D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9120E3D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1989EB7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7262DCE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056A9A5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7EAE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360A34EE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053" w:type="dxa"/>
            <w:noWrap w:val="0"/>
            <w:vAlign w:val="top"/>
          </w:tcPr>
          <w:p w14:paraId="1D8EDF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</w:t>
            </w:r>
          </w:p>
          <w:p w14:paraId="500569ED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姓名：张XX</w:t>
            </w:r>
          </w:p>
          <w:p w14:paraId="5AAEC7A6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单位：北京XX律师事务所    职务：律师    联系电话：XXXXXXXXXXX</w:t>
            </w:r>
          </w:p>
          <w:p w14:paraId="00F1C643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</w:p>
          <w:p w14:paraId="6B9F9B0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DFD2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39B3CB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053" w:type="dxa"/>
            <w:noWrap w:val="0"/>
            <w:vAlign w:val="top"/>
          </w:tcPr>
          <w:p w14:paraId="697312C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地址：北京市XX区XX街道北京XX律师事务所</w:t>
            </w:r>
          </w:p>
          <w:p w14:paraId="38A9A6F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收件人：张XX</w:t>
            </w:r>
          </w:p>
          <w:p w14:paraId="0F0ADC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联系电话：XXXXXXXXXXX</w:t>
            </w:r>
          </w:p>
        </w:tc>
      </w:tr>
      <w:tr w14:paraId="22D10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08550B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053" w:type="dxa"/>
            <w:noWrap w:val="0"/>
            <w:vAlign w:val="top"/>
          </w:tcPr>
          <w:p w14:paraId="66E6FF9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方式：短信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传真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邮箱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XXX@QQ.COM </w:t>
            </w:r>
          </w:p>
          <w:p w14:paraId="512121B7">
            <w:pPr>
              <w:widowControl/>
              <w:ind w:left="535" w:leftChars="255"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其他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</w:p>
          <w:p w14:paraId="0D2823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337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2E4EC8BA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D40F0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C42208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9DC4B7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7340CC40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3CF6A1F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29BFC03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330BB2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职务：   联系电话：</w:t>
            </w:r>
          </w:p>
          <w:p w14:paraId="6DD2B3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4DB8700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B72ED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0C38F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96695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43A4E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7BF2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DE61028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AF7F87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被告（自然人）</w:t>
            </w:r>
          </w:p>
        </w:tc>
        <w:tc>
          <w:tcPr>
            <w:tcW w:w="6053" w:type="dxa"/>
            <w:noWrap w:val="0"/>
            <w:vAlign w:val="top"/>
          </w:tcPr>
          <w:p w14:paraId="5912EFD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姓名：杜XX</w:t>
            </w:r>
          </w:p>
          <w:p w14:paraId="6B0618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7F962A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出生日期：19XX年XX月XX日</w:t>
            </w:r>
          </w:p>
          <w:p w14:paraId="4F27519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民族：X族</w:t>
            </w:r>
          </w:p>
          <w:p w14:paraId="49CC19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工作单位：XX公司    职务：职员    联系电话：XXXXXXXXXXX</w:t>
            </w:r>
          </w:p>
          <w:p w14:paraId="16A4FD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住所地（户籍所在地）：北京市XX区XX街XX号</w:t>
            </w:r>
          </w:p>
          <w:p w14:paraId="5009B4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经常居住地：北京市XX区XX街XX号</w:t>
            </w:r>
          </w:p>
        </w:tc>
      </w:tr>
      <w:tr w14:paraId="3830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3D9012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053" w:type="dxa"/>
            <w:noWrap w:val="0"/>
            <w:vAlign w:val="top"/>
          </w:tcPr>
          <w:p w14:paraId="0827F5CF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282BDCB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7A1538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24B674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职务：   联系电话：</w:t>
            </w:r>
          </w:p>
          <w:p w14:paraId="39E37B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783065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269FAA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F07DA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181A7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3EE6B03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 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24B4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35" w:hRule="atLeast"/>
        </w:trPr>
        <w:tc>
          <w:tcPr>
            <w:tcW w:w="9022" w:type="dxa"/>
            <w:gridSpan w:val="2"/>
            <w:noWrap w:val="0"/>
            <w:vAlign w:val="top"/>
          </w:tcPr>
          <w:p w14:paraId="395C6242">
            <w:pPr>
              <w:spacing w:line="380" w:lineRule="exact"/>
              <w:ind w:firstLine="3012" w:firstLineChars="10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诉讼请求和依据</w:t>
            </w:r>
          </w:p>
        </w:tc>
      </w:tr>
      <w:tr w14:paraId="3D16C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62B4C0F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1.理赔款</w:t>
            </w:r>
          </w:p>
        </w:tc>
        <w:tc>
          <w:tcPr>
            <w:tcW w:w="6053" w:type="dxa"/>
            <w:noWrap w:val="0"/>
            <w:vAlign w:val="top"/>
          </w:tcPr>
          <w:p w14:paraId="3BF4AD6C">
            <w:pPr>
              <w:spacing w:line="320" w:lineRule="exact"/>
              <w:ind w:firstLine="180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643035.61 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</w:rPr>
              <w:t>（人民币，下同）</w:t>
            </w:r>
          </w:p>
        </w:tc>
      </w:tr>
      <w:tr w14:paraId="52C65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508" w:hRule="atLeast"/>
        </w:trPr>
        <w:tc>
          <w:tcPr>
            <w:tcW w:w="2969" w:type="dxa"/>
            <w:noWrap w:val="0"/>
            <w:vAlign w:val="top"/>
          </w:tcPr>
          <w:p w14:paraId="1DC8F8EC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2.保险费、违约金等</w:t>
            </w:r>
          </w:p>
        </w:tc>
        <w:tc>
          <w:tcPr>
            <w:tcW w:w="6053" w:type="dxa"/>
            <w:noWrap w:val="0"/>
            <w:vAlign w:val="top"/>
          </w:tcPr>
          <w:p w14:paraId="72962D8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截至20XX年XX月XX日止，欠保险费共计3559.84元、滞纳金   元；</w:t>
            </w:r>
          </w:p>
          <w:p w14:paraId="2C0D413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自20XX年XX月XX日之后的保险费、滞纳金等各项费用按照保证保险合同约定计算至实际清偿之日止</w:t>
            </w:r>
          </w:p>
          <w:p w14:paraId="724ECE6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每笔滞纳金以相应代偿款为基数，自2022年4月15日起按全国银行间同业拆借中心发布的一年期贷款市场报价利率（LPR）4倍计算至实际清偿之日止）理赔金额（元）*0.12%/30日*逾期日+理赔金额（元）*0.063%=3559.84元</w:t>
            </w:r>
          </w:p>
        </w:tc>
      </w:tr>
      <w:tr w14:paraId="03E34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03" w:hRule="atLeast"/>
        </w:trPr>
        <w:tc>
          <w:tcPr>
            <w:tcW w:w="2969" w:type="dxa"/>
            <w:noWrap w:val="0"/>
            <w:vAlign w:val="top"/>
          </w:tcPr>
          <w:p w14:paraId="557CC45E"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3.是否主张实现债权的费用</w:t>
            </w:r>
          </w:p>
        </w:tc>
        <w:tc>
          <w:tcPr>
            <w:tcW w:w="6053" w:type="dxa"/>
            <w:noWrap w:val="0"/>
            <w:vAlign w:val="top"/>
          </w:tcPr>
          <w:p w14:paraId="03AC7341"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费用明细：律师费7000元</w:t>
            </w:r>
          </w:p>
          <w:p w14:paraId="514509CA"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0B1E7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699" w:hRule="atLeast"/>
        </w:trPr>
        <w:tc>
          <w:tcPr>
            <w:tcW w:w="2969" w:type="dxa"/>
            <w:tcBorders>
              <w:right w:val="single" w:color="auto" w:sz="4" w:space="0"/>
            </w:tcBorders>
            <w:noWrap w:val="0"/>
            <w:vAlign w:val="top"/>
          </w:tcPr>
          <w:p w14:paraId="1BCC993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4.其他请求</w:t>
            </w:r>
          </w:p>
        </w:tc>
        <w:tc>
          <w:tcPr>
            <w:tcW w:w="6053" w:type="dxa"/>
            <w:tcBorders>
              <w:left w:val="single" w:color="auto" w:sz="4" w:space="0"/>
            </w:tcBorders>
            <w:noWrap w:val="0"/>
            <w:vAlign w:val="top"/>
          </w:tcPr>
          <w:p w14:paraId="7B03781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判令原告就位于北京市通州区房产（房屋产权证号：X京房权证通字第X号）的拍卖、变卖所得款在上述诉讼请求范围内享有优先受偿权；诉讼费由被告承担。</w:t>
            </w:r>
          </w:p>
        </w:tc>
      </w:tr>
      <w:tr w14:paraId="4B16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10A5E12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5.标的总额</w:t>
            </w: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4EF6406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653595.45元（计至起诉时）</w:t>
            </w:r>
          </w:p>
        </w:tc>
        <w:tc>
          <w:tcPr>
            <w:tcW w:w="6574" w:type="dxa"/>
            <w:tcBorders>
              <w:top w:val="nil"/>
              <w:left w:val="single" w:color="auto" w:sz="4" w:space="0"/>
              <w:bottom w:val="nil"/>
            </w:tcBorders>
            <w:noWrap w:val="0"/>
            <w:vAlign w:val="top"/>
          </w:tcPr>
          <w:p w14:paraId="40FACB7C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7B7FF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2969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 w14:paraId="280F581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6.请求依据</w:t>
            </w:r>
          </w:p>
        </w:tc>
        <w:tc>
          <w:tcPr>
            <w:tcW w:w="6053" w:type="dxa"/>
            <w:tcBorders>
              <w:left w:val="single" w:color="auto" w:sz="4" w:space="0"/>
              <w:bottom w:val="single" w:color="000000" w:sz="4" w:space="0"/>
            </w:tcBorders>
            <w:noWrap w:val="0"/>
            <w:vAlign w:val="top"/>
          </w:tcPr>
          <w:p w14:paraId="43B9D172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合同约定：《关于保证保险业务及债务清偿安排之协议书》第3条、第10条</w:t>
            </w:r>
          </w:p>
          <w:p w14:paraId="2969DD4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《中华人民共和国民法典》第四百一十条、第四百一十三条、第四百二十条、第五百七十七条、第六百七十四条、第六百七十五条、第六百七十六条；《中华人民共和国保险法》第六十条；《最高人民法院关于适用&lt;中华人民共和国保险法&gt;若干问题的解释（四）》第八条等</w:t>
            </w:r>
          </w:p>
        </w:tc>
      </w:tr>
      <w:tr w14:paraId="3563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21" w:hRule="atLeast"/>
        </w:trPr>
        <w:tc>
          <w:tcPr>
            <w:tcW w:w="9022" w:type="dxa"/>
            <w:gridSpan w:val="2"/>
            <w:tcBorders>
              <w:bottom w:val="single" w:color="000000" w:sz="4" w:space="0"/>
            </w:tcBorders>
            <w:noWrap w:val="0"/>
            <w:vAlign w:val="top"/>
          </w:tcPr>
          <w:p w14:paraId="622C0174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1F2B2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97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18502ACB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1.有无仲裁、法院管辖约定</w:t>
            </w:r>
          </w:p>
        </w:tc>
        <w:tc>
          <w:tcPr>
            <w:tcW w:w="6053" w:type="dxa"/>
            <w:tcBorders>
              <w:left w:val="single" w:color="000000" w:sz="4" w:space="0"/>
            </w:tcBorders>
            <w:noWrap w:val="0"/>
            <w:vAlign w:val="top"/>
          </w:tcPr>
          <w:p w14:paraId="54C575E3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合同条款及内容：第 12条，发生纠纷诉至人民法院解决</w:t>
            </w:r>
          </w:p>
          <w:p w14:paraId="3766DD9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57BE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1044" w:hRule="atLeast"/>
        </w:trPr>
        <w:tc>
          <w:tcPr>
            <w:tcW w:w="2969" w:type="dxa"/>
            <w:tcBorders>
              <w:right w:val="single" w:color="000000" w:sz="4" w:space="0"/>
            </w:tcBorders>
            <w:noWrap w:val="0"/>
            <w:vAlign w:val="top"/>
          </w:tcPr>
          <w:p w14:paraId="7E8BADA6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2.是否申请财产保全措施</w:t>
            </w:r>
          </w:p>
          <w:p w14:paraId="09D9E8BB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53" w:type="dxa"/>
            <w:tcBorders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 w14:paraId="36FB2DF0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已经诉前保全：是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73DEE563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保全法院：             保全时间：     </w:t>
            </w:r>
          </w:p>
          <w:p w14:paraId="117F8CF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申请诉讼保全：是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 </w:t>
            </w:r>
          </w:p>
        </w:tc>
      </w:tr>
      <w:tr w14:paraId="187F3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548" w:hRule="atLeast"/>
        </w:trPr>
        <w:tc>
          <w:tcPr>
            <w:tcW w:w="9022" w:type="dxa"/>
            <w:gridSpan w:val="2"/>
            <w:noWrap w:val="0"/>
            <w:vAlign w:val="top"/>
          </w:tcPr>
          <w:p w14:paraId="0826BB2B"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事实和理由</w:t>
            </w:r>
          </w:p>
        </w:tc>
      </w:tr>
      <w:tr w14:paraId="3DACF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726" w:hRule="atLeast"/>
        </w:trPr>
        <w:tc>
          <w:tcPr>
            <w:tcW w:w="2969" w:type="dxa"/>
            <w:noWrap w:val="0"/>
            <w:vAlign w:val="top"/>
          </w:tcPr>
          <w:p w14:paraId="311A138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053" w:type="dxa"/>
            <w:noWrap w:val="0"/>
            <w:vAlign w:val="top"/>
          </w:tcPr>
          <w:p w14:paraId="0D0F862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2019年3月22日XX财险公司与杜XX在公司营业地签署《关于保证保险业务及债务清偿安排之协议书》</w:t>
            </w:r>
          </w:p>
        </w:tc>
      </w:tr>
      <w:tr w14:paraId="5EDC8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485" w:hRule="atLeast"/>
        </w:trPr>
        <w:tc>
          <w:tcPr>
            <w:tcW w:w="2969" w:type="dxa"/>
            <w:noWrap w:val="0"/>
            <w:vAlign w:val="top"/>
          </w:tcPr>
          <w:p w14:paraId="3EDEF42C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2.保证保险合同的主要约定</w:t>
            </w:r>
          </w:p>
        </w:tc>
        <w:tc>
          <w:tcPr>
            <w:tcW w:w="6053" w:type="dxa"/>
            <w:noWrap w:val="0"/>
            <w:vAlign w:val="top"/>
          </w:tcPr>
          <w:p w14:paraId="1CA102B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保证保险金额：累计最高不超过132万元</w:t>
            </w:r>
          </w:p>
          <w:p w14:paraId="04442C0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保费金额：保险费月缴，每月费率0.12%</w:t>
            </w:r>
          </w:p>
          <w:p w14:paraId="5BB31ED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保险期间：自个人借款合同项下借款发放之日起，至个人借款合同约定的清偿全部借款本息之日止，最长不超过3年</w:t>
            </w:r>
          </w:p>
          <w:p w14:paraId="1FD7427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保险费缴纳方式：现金支付</w:t>
            </w:r>
          </w:p>
          <w:p w14:paraId="096C469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理赔条件：超过90日未向债权人偿还借款，由保险人进行理赔。</w:t>
            </w:r>
          </w:p>
          <w:p w14:paraId="7EB935A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理赔款项和未付保费的追索：被保险借款的本金、利息、罚息、费用等</w:t>
            </w:r>
          </w:p>
          <w:p w14:paraId="6E1D4AB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违约事由及违约责任：杜某某超过90日未偿还借款，保险人代为理赔</w:t>
            </w:r>
          </w:p>
          <w:p w14:paraId="0979B6F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特别约定：</w:t>
            </w:r>
          </w:p>
          <w:p w14:paraId="2787837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其他：</w:t>
            </w:r>
          </w:p>
        </w:tc>
      </w:tr>
      <w:tr w14:paraId="65EB5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2C07B16C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053" w:type="dxa"/>
            <w:noWrap w:val="0"/>
            <w:vAlign w:val="top"/>
          </w:tcPr>
          <w:p w14:paraId="2F1DCDBD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52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提示说明的具体方式以及时间地点：《协议》第八条黑体加粗部分特别提示：投保人拖欠任何一期借款达到80天，保险人依据保险合同约定向被保险人进行理赔。</w:t>
            </w:r>
          </w:p>
          <w:p w14:paraId="0928617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65F1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  <w:trHeight w:val="90" w:hRule="atLeast"/>
        </w:trPr>
        <w:tc>
          <w:tcPr>
            <w:tcW w:w="2969" w:type="dxa"/>
            <w:noWrap w:val="0"/>
            <w:vAlign w:val="top"/>
          </w:tcPr>
          <w:p w14:paraId="5DE71454"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4.被告借款合同的主要约定（借款金额、期限、用途、利息标准、还款方式、担保、违约责任、解除条件、管辖约定等）</w:t>
            </w:r>
          </w:p>
        </w:tc>
        <w:tc>
          <w:tcPr>
            <w:tcW w:w="6053" w:type="dxa"/>
            <w:noWrap w:val="0"/>
            <w:vAlign w:val="top"/>
          </w:tcPr>
          <w:p w14:paraId="3D9B7174">
            <w:pPr>
              <w:spacing w:line="276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2019年3月，出借人XX信托公司与借款人杜XX签订《个人贷款授信额度合同》，约定XX信托公司为杜XX在授信额度内提供循环借款。双方签订了2份《借款合同》，借款金额分别为499000元、426000元，借款年利率均为9.2%。</w:t>
            </w:r>
          </w:p>
        </w:tc>
      </w:tr>
      <w:tr w14:paraId="17B9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4D3C03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85BEAE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5.被告逾期未还款情况</w:t>
            </w:r>
          </w:p>
        </w:tc>
        <w:tc>
          <w:tcPr>
            <w:tcW w:w="6053" w:type="dxa"/>
            <w:noWrap w:val="0"/>
            <w:vAlign w:val="top"/>
          </w:tcPr>
          <w:p w14:paraId="65CE47B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就499000元借款合同，杜XX正常还款至第17期（2022年1月3日），第18期开始逾期还款，数额为387162.77元。就426000元借款合同，杜XX正常还款至第16期（2022年2月22日），第17期开始逾期还款。</w:t>
            </w:r>
          </w:p>
          <w:p w14:paraId="1073CD7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</w:t>
            </w:r>
          </w:p>
        </w:tc>
      </w:tr>
      <w:tr w14:paraId="096CA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D0CB7BD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6.保证保险合同的履行情况</w:t>
            </w:r>
          </w:p>
        </w:tc>
        <w:tc>
          <w:tcPr>
            <w:tcW w:w="6053" w:type="dxa"/>
            <w:noWrap w:val="0"/>
            <w:vAlign w:val="top"/>
          </w:tcPr>
          <w:p w14:paraId="1E7FAB9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2022年4月15日，XX财险公司向XX信托公司转账387162.77元。2022年4月15日，XX财险公司向XX信托公司转账255872.84元。共赔款643035.61元。</w:t>
            </w:r>
          </w:p>
        </w:tc>
      </w:tr>
      <w:tr w14:paraId="260A7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7266894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7.追索情况</w:t>
            </w:r>
          </w:p>
        </w:tc>
        <w:tc>
          <w:tcPr>
            <w:tcW w:w="6053" w:type="dxa"/>
            <w:noWrap w:val="0"/>
            <w:vAlign w:val="top"/>
          </w:tcPr>
          <w:p w14:paraId="3E45C16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2022年4月16日、17日，XX财险公司系统先后向杜XX发送通知，告知杜XX前述代偿事实。</w:t>
            </w:r>
          </w:p>
          <w:p w14:paraId="2839026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</w:t>
            </w:r>
          </w:p>
        </w:tc>
      </w:tr>
      <w:tr w14:paraId="3CA5D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12C082B9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8.其他需要说明的内容（可另附页）</w:t>
            </w:r>
          </w:p>
          <w:p w14:paraId="4BBB31D4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053" w:type="dxa"/>
            <w:noWrap w:val="0"/>
            <w:vAlign w:val="top"/>
          </w:tcPr>
          <w:p w14:paraId="1E415EA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4ACD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74" w:type="dxa"/>
        </w:trPr>
        <w:tc>
          <w:tcPr>
            <w:tcW w:w="2969" w:type="dxa"/>
            <w:noWrap w:val="0"/>
            <w:vAlign w:val="top"/>
          </w:tcPr>
          <w:p w14:paraId="644E3446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9.证据清单（可另附页）</w:t>
            </w:r>
          </w:p>
        </w:tc>
        <w:tc>
          <w:tcPr>
            <w:tcW w:w="6053" w:type="dxa"/>
            <w:noWrap w:val="0"/>
            <w:vAlign w:val="top"/>
          </w:tcPr>
          <w:p w14:paraId="4E782CE6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352C7CF0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后附证据清单</w:t>
            </w:r>
          </w:p>
          <w:p w14:paraId="11C06181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26C56691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2A87FB66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     具状人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</w:p>
    <w:p w14:paraId="667A9BB0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XX财产保险股份有限公司  孙XX</w:t>
      </w:r>
    </w:p>
    <w:p w14:paraId="1FA3CFC1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日</w:t>
      </w:r>
    </w:p>
    <w:p w14:paraId="6E85A58D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4A6901B9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113E9D7A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5A2C3CDA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0752B96B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103BEE23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DD083A"/>
    <w:rsid w:val="28422A6C"/>
    <w:rsid w:val="69DD083A"/>
    <w:rsid w:val="70F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2555</Words>
  <Characters>2829</Characters>
  <Lines>0</Lines>
  <Paragraphs>0</Paragraphs>
  <TotalTime>2</TotalTime>
  <ScaleCrop>false</ScaleCrop>
  <LinksUpToDate>false</LinksUpToDate>
  <CharactersWithSpaces>3044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2024-06-26T11:19:00Z</dcterms:created>
  <dc:creator>tongyingchao</dc:creator>
  <cp:lastModifiedBy>羽</cp:lastModifiedBy>
  <dcterms:modified xsi:type="dcterms:W3CDTF">2025-01-16T03:48:00Z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0147B3CB1CBB434BB5DBDFB8F7366135_13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